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C4" w:rsidRPr="006D5DC4" w:rsidRDefault="006D5DC4" w:rsidP="006D5DC4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6D5DC4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ГИА-2023</w:t>
      </w:r>
      <w:bookmarkStart w:id="0" w:name="_GoBack"/>
      <w:bookmarkEnd w:id="0"/>
    </w:p>
    <w:p w:rsidR="006D5DC4" w:rsidRDefault="006D5DC4" w:rsidP="006D5DC4">
      <w:pPr>
        <w:jc w:val="center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В каких случаях нужно подавать апелляцию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Апелляция после экзаменов ГИА есть двух видов:</w:t>
      </w:r>
    </w:p>
    <w:p w:rsidR="006D5DC4" w:rsidRPr="006D5DC4" w:rsidRDefault="006D5DC4" w:rsidP="006D5DC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апелляция о нарушении порядка проведения ГИА;</w:t>
      </w:r>
    </w:p>
    <w:p w:rsidR="006D5DC4" w:rsidRPr="006D5DC4" w:rsidRDefault="006D5DC4" w:rsidP="006D5DC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апелляция результатов ОГЭ (ГИА в 9-м классе) и ЕГЭ (ГИА в 11-м классе).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О правилах подачи апелляции каждого девятиклассника и одиннадцатиклассника обязаны предупредить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в 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общеобразовательной</w:t>
      </w:r>
      <w:proofErr w:type="gram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организации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не позднее чем за две недели до экзамена.</w:t>
      </w:r>
    </w:p>
    <w:p w:rsidR="006D5DC4" w:rsidRPr="006D5DC4" w:rsidRDefault="006D5DC4" w:rsidP="006D5DC4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6D5DC4" w:rsidRPr="006D5DC4" w:rsidRDefault="006D5DC4" w:rsidP="006D5DC4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Апелляция о нарушении порядка проведения ГИА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Первый вид апелляции подаётся, если школьник не удовлетворён тем, как прошёл экзамен. Порядок проведения ГИА закреплён в приказе Минпросвещения. Там говорится, что организаторам запрещено: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-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иметь при себе средства связи;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-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подсказывать участникам экзамена;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-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выносить контрольно-измерительные материалы (КИМы) из аудитории.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Важно, чтобы номер </w:t>
      </w:r>
      <w:proofErr w:type="spellStart"/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КИМа</w:t>
      </w:r>
      <w:proofErr w:type="spellEnd"/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соответствовал номеру бланка — организаторы обязаны за этим следить. Кроме того, не должно быть нарушений со стороны других участников экзамена (списывания, нарушения дисциплины), а также наблюдателей, ассистентов, технических специалистов, медиков. Также должны соблюдаться нормы СанПиН, в частности в аудитории не должно быть невыносимой ж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а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ры.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Если хотя бы по одному из этих пунктов у участника возникли претензии, необходима апелляция о нарушении порядка проведения ГИА. Её пишут в двух экземплярах сразу после окончания экзамена — не выходя из пункта проведения. Один экземпляр нужно отдать для рассмотрения конфликтной комиссией, другой забрать себе.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lastRenderedPageBreak/>
        <w:t xml:space="preserve">      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>При этом не принимаются апелляции по содержанию заданий ЕГЭ и ОГЭ. Кроме того, участник экзамена не может подать апелляцию, если он сам нарушил правила проведения ГИА или заполнения бланков (например, если он не перенёс часть заданий с черновика в бланк ответов).</w:t>
      </w:r>
    </w:p>
    <w:p w:rsidR="006D5DC4" w:rsidRPr="006D5DC4" w:rsidRDefault="006D5DC4" w:rsidP="006D5DC4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6D5DC4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Апелляция результатов ГИА</w:t>
      </w:r>
    </w:p>
    <w:p w:rsidR="006D5DC4" w:rsidRPr="006D5DC4" w:rsidRDefault="006D5DC4" w:rsidP="006D5DC4">
      <w:pPr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</w:t>
      </w:r>
      <w:r w:rsidRPr="006D5DC4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Такую апелляцию стоит подавать, если участник экзамена уверен, что при оценке его работы произошла ошибка из-за технического сбоя или некомпетентности проверяющего. Она подаётся в двух экземплярах в течение двух рабочих дней после публикации результатов ГИА — один экземпляр передадут в конфликтную комиссию, другой останется у ученика. </w:t>
      </w:r>
    </w:p>
    <w:p w:rsidR="00404164" w:rsidRPr="006D5DC4" w:rsidRDefault="006D5DC4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</w:t>
      </w:r>
    </w:p>
    <w:sectPr w:rsidR="00404164" w:rsidRPr="006D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1BB"/>
    <w:multiLevelType w:val="hybridMultilevel"/>
    <w:tmpl w:val="447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4"/>
    <w:rsid w:val="00461273"/>
    <w:rsid w:val="006D5DC4"/>
    <w:rsid w:val="00C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AF30"/>
  <w15:chartTrackingRefBased/>
  <w15:docId w15:val="{DCF54B36-37AD-4564-B68A-3767A81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dc:description/>
  <cp:lastModifiedBy>Говорухина</cp:lastModifiedBy>
  <cp:revision>2</cp:revision>
  <dcterms:created xsi:type="dcterms:W3CDTF">2022-12-19T10:35:00Z</dcterms:created>
  <dcterms:modified xsi:type="dcterms:W3CDTF">2022-12-19T10:42:00Z</dcterms:modified>
</cp:coreProperties>
</file>