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Усыновление является приоритетной формой устройства детей-сирот и детей, оставшихся без попечения родителей.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b/>
          <w:bCs/>
          <w:i/>
          <w:iCs/>
          <w:color w:val="525252"/>
          <w:sz w:val="18"/>
          <w:szCs w:val="18"/>
          <w:lang w:eastAsia="ru-RU"/>
        </w:rPr>
        <w:t>Нормативно-правовая база, регламентирующая процедуру усыновления (удочерения):</w:t>
      </w: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br/>
        <w:t>Семейный Кодекс Российской Федерации, Постановление Правительства Российской Федерации от 29.03.2000 № 275 "Об утверждении правил передачи детей на усыновление (удочерение) и осуществления контроля за условиями их жизни и воспитания в семье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b/>
          <w:bCs/>
          <w:i/>
          <w:iCs/>
          <w:color w:val="525252"/>
          <w:sz w:val="18"/>
          <w:szCs w:val="18"/>
          <w:lang w:eastAsia="ru-RU"/>
        </w:rPr>
        <w:t xml:space="preserve">Перечень документов для получения заключения о возможности быть </w:t>
      </w:r>
      <w:proofErr w:type="gramStart"/>
      <w:r w:rsidRPr="00DC4DBF">
        <w:rPr>
          <w:rFonts w:ascii="Arial" w:eastAsia="Times New Roman" w:hAnsi="Arial" w:cs="Arial"/>
          <w:b/>
          <w:bCs/>
          <w:i/>
          <w:iCs/>
          <w:color w:val="525252"/>
          <w:sz w:val="18"/>
          <w:szCs w:val="18"/>
          <w:lang w:eastAsia="ru-RU"/>
        </w:rPr>
        <w:t>кандидатом  в</w:t>
      </w:r>
      <w:proofErr w:type="gramEnd"/>
      <w:r w:rsidRPr="00DC4DBF">
        <w:rPr>
          <w:rFonts w:ascii="Arial" w:eastAsia="Times New Roman" w:hAnsi="Arial" w:cs="Arial"/>
          <w:b/>
          <w:bCs/>
          <w:i/>
          <w:iCs/>
          <w:color w:val="525252"/>
          <w:sz w:val="18"/>
          <w:szCs w:val="18"/>
          <w:lang w:eastAsia="ru-RU"/>
        </w:rPr>
        <w:t xml:space="preserve"> усыновители: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краткая автобиография;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справка с места работы с указанием должности и заработной платы либо копия декларации о доходах;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копия финансового лицевого счета и выписка </w:t>
      </w:r>
      <w:proofErr w:type="gramStart"/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из домовой</w:t>
      </w:r>
      <w:proofErr w:type="gramEnd"/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 (поквартирной) книги с места жительства или документ, подтверждающий право собственности на жилое помещение;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справка органов внутренних дел, подтверждающая отсутствие судимости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медицинское заключение медицинской организации о состоянии здоровья лица, желающего усыновить ребенка (срок годности 6 месяцев);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копия свидетельства о браке (если состоят в браке);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отменено).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заявление от кандидата в усыновители в орган опеки по месту жительства о выдаче заключения.</w:t>
      </w:r>
    </w:p>
    <w:p w:rsidR="00DC4DBF" w:rsidRPr="00DC4DBF" w:rsidRDefault="00DC4DBF" w:rsidP="00DC4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акт обследования жилищно-бытовых условий (проводится после предоставления всех документов).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b/>
          <w:bCs/>
          <w:i/>
          <w:iCs/>
          <w:color w:val="525252"/>
          <w:sz w:val="18"/>
          <w:szCs w:val="18"/>
          <w:lang w:eastAsia="ru-RU"/>
        </w:rPr>
        <w:t>Статья 127 семейного Кодекса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1. Усыновителями могут быть совершеннолетние лица обоего пола, за исключением: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1) лиц, признанных судом недееспособными или ограниченно дееспособными;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2) супругов, один из которых признан судом недееспособным или ограниченно дееспособным;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3) лиц, лишенных по суду родительских прав или ограниченных судом в родительских правах;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4) лиц, отстраненных от обязанностей опекуна (попечителя) за ненадлежащее выполнение обязанностей, возложенных на него законом;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5) бывших усыновителей, если усыновление отменено судом по их вине;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6) лиц, которые по состоянию здоровья не могут осуществлять родительские права либо которые совместно проживают в жилом помещении с лицами, страдающими </w:t>
      </w:r>
      <w:proofErr w:type="gramStart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заболеваниями ,</w:t>
      </w:r>
      <w:proofErr w:type="gramEnd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 представляющих опасность для окружающих. </w:t>
      </w:r>
      <w:proofErr w:type="gramStart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Перечень заболеваний</w:t>
      </w:r>
      <w:proofErr w:type="gramEnd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 при наличии которых лица по состоянию здоровья не могут осуществлять родительские права, и перечень заболеваний, представляющих опасность для окружающих при их наличии у лиц, совместно проживающих в жилом помещении, устанавливаются Правительством Российской Федерации. Медицинское освидетельствование лиц, желающих усыновить (удочерить) детей, оставшихся без попечения родителей, проводится в рамках государственных </w:t>
      </w:r>
      <w:proofErr w:type="spellStart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гараний</w:t>
      </w:r>
      <w:proofErr w:type="spellEnd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 бесплатного оказания гражданам медицинской помощи.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7) 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8) лиц, не имеющих постоянного места жительства;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</w:t>
      </w:r>
      <w:proofErr w:type="spellStart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против</w:t>
      </w:r>
      <w:proofErr w:type="spellEnd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 общественной безопасности, а 10) лиц, имеющих неснятую или непогашенную судимость за тяжкие или особо тяжкие преступления;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lastRenderedPageBreak/>
        <w:t xml:space="preserve">11) лиц, не прошедших подготовку в порядке, установленном пунктом 4 статьи 127Семейного кодекса Российской Федерации (кроме близких родственников ребенка, а также лиц, которые являются или являлись усыновителями и в отношении которых усыновление не было отменено, и </w:t>
      </w:r>
      <w:proofErr w:type="gramStart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лиц ,</w:t>
      </w:r>
      <w:proofErr w:type="gramEnd"/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 xml:space="preserve"> которые являлись или являются опекунами (попечителями) детей и которые не были отстранены от исполнения, возложенных на них обязанностей).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12) лиц, состоящих в союзе, заключенном между лицами одного пола, признанном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i/>
          <w:iCs/>
          <w:color w:val="525252"/>
          <w:sz w:val="18"/>
          <w:szCs w:val="18"/>
          <w:lang w:eastAsia="ru-RU"/>
        </w:rPr>
        <w:t>2. Лица, не состоящие между собой в браке, не могут совместно усыновить одного и того же ребенка.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 w:rsidRPr="00DC4DBF">
        <w:rPr>
          <w:rFonts w:ascii="Arial" w:eastAsia="Times New Roman" w:hAnsi="Arial" w:cs="Arial"/>
          <w:b/>
          <w:bCs/>
          <w:i/>
          <w:iCs/>
          <w:color w:val="525252"/>
          <w:sz w:val="18"/>
          <w:szCs w:val="18"/>
          <w:lang w:eastAsia="ru-RU"/>
        </w:rPr>
        <w:t>Будем рады помочь по всем вопросам в пределах компетенции.</w:t>
      </w:r>
    </w:p>
    <w:p w:rsidR="00DC4DBF" w:rsidRPr="00DC4DBF" w:rsidRDefault="009A0ADE" w:rsidP="00DC4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Обращаться в о</w:t>
      </w:r>
      <w:bookmarkStart w:id="0" w:name="_GoBack"/>
      <w:bookmarkEnd w:id="0"/>
      <w:r w:rsidR="00DC4DBF"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тдел образования </w:t>
      </w:r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администрации </w:t>
      </w:r>
      <w:r w:rsidR="00DC4DBF"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города </w:t>
      </w:r>
      <w:r w:rsid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Гуково</w:t>
      </w:r>
      <w:r w:rsidR="00DC4DBF" w:rsidRPr="00DC4DBF">
        <w:rPr>
          <w:rFonts w:ascii="Arial" w:eastAsia="Times New Roman" w:hAnsi="Arial" w:cs="Arial"/>
          <w:color w:val="525252"/>
          <w:sz w:val="18"/>
          <w:szCs w:val="18"/>
          <w:lang w:eastAsia="ru-RU"/>
        </w:rPr>
        <w:t>, специалисты по опеке и попечительству. </w:t>
      </w:r>
    </w:p>
    <w:p w:rsidR="00DC4DBF" w:rsidRPr="00DC4DBF" w:rsidRDefault="00DC4DBF" w:rsidP="00DC4D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Наш адрес: </w:t>
      </w:r>
      <w:proofErr w:type="spellStart"/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>г.Гуково</w:t>
      </w:r>
      <w:proofErr w:type="spellEnd"/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>ул.Маяковского</w:t>
      </w:r>
      <w:proofErr w:type="spellEnd"/>
      <w:r>
        <w:rPr>
          <w:rFonts w:ascii="Arial" w:eastAsia="Times New Roman" w:hAnsi="Arial" w:cs="Arial"/>
          <w:color w:val="525252"/>
          <w:sz w:val="18"/>
          <w:szCs w:val="18"/>
          <w:lang w:eastAsia="ru-RU"/>
        </w:rPr>
        <w:t>, д.36, тел. 8-(863-61)-5-47-30</w:t>
      </w:r>
    </w:p>
    <w:p w:rsidR="00671C58" w:rsidRDefault="00671C58"/>
    <w:sectPr w:rsidR="0067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434A"/>
    <w:multiLevelType w:val="multilevel"/>
    <w:tmpl w:val="4850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8C"/>
    <w:rsid w:val="00671C58"/>
    <w:rsid w:val="00816B8C"/>
    <w:rsid w:val="009A0ADE"/>
    <w:rsid w:val="00D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E48"/>
  <w15:chartTrackingRefBased/>
  <w15:docId w15:val="{35D71562-29C0-439C-A68B-76C30B7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Пасканная</dc:creator>
  <cp:keywords/>
  <dc:description/>
  <cp:lastModifiedBy>Пасканная</cp:lastModifiedBy>
  <cp:revision>3</cp:revision>
  <dcterms:created xsi:type="dcterms:W3CDTF">2023-12-22T06:16:00Z</dcterms:created>
  <dcterms:modified xsi:type="dcterms:W3CDTF">2023-12-22T06:20:00Z</dcterms:modified>
</cp:coreProperties>
</file>